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4619AA" w:rsidRDefault="00104BAD" w:rsidP="003E4A63">
      <w:pPr>
        <w:rPr>
          <w:rFonts w:asciiTheme="minorHAnsi" w:hAnsiTheme="minorHAnsi" w:cstheme="minorHAnsi"/>
          <w:b/>
        </w:rPr>
      </w:pPr>
    </w:p>
    <w:p w:rsidR="0077718A" w:rsidRPr="004619AA" w:rsidRDefault="0077718A" w:rsidP="003E4A63">
      <w:pPr>
        <w:rPr>
          <w:rFonts w:asciiTheme="minorHAnsi" w:hAnsiTheme="minorHAnsi" w:cstheme="minorHAnsi"/>
          <w:b/>
        </w:rPr>
      </w:pPr>
    </w:p>
    <w:p w:rsidR="00697D1C" w:rsidRPr="004619AA" w:rsidRDefault="00CE1E56" w:rsidP="00C76E67">
      <w:pPr>
        <w:jc w:val="center"/>
        <w:rPr>
          <w:rFonts w:asciiTheme="minorHAnsi" w:hAnsiTheme="minorHAnsi" w:cstheme="minorHAnsi"/>
          <w:b/>
        </w:rPr>
      </w:pPr>
      <w:r w:rsidRPr="004619AA">
        <w:rPr>
          <w:rFonts w:asciiTheme="minorHAnsi" w:hAnsiTheme="minorHAnsi" w:cstheme="minorHAnsi"/>
          <w:b/>
        </w:rPr>
        <w:t>CONSELHO ESTADUAL DO MEIO AMBIENTE – CONSEMA</w:t>
      </w:r>
    </w:p>
    <w:p w:rsidR="00487A4E" w:rsidRPr="004619AA" w:rsidRDefault="00487A4E" w:rsidP="00620BE2">
      <w:pPr>
        <w:rPr>
          <w:rFonts w:asciiTheme="minorHAnsi" w:hAnsiTheme="minorHAnsi" w:cstheme="minorHAnsi"/>
        </w:rPr>
      </w:pPr>
    </w:p>
    <w:p w:rsidR="00A834EC" w:rsidRPr="004619AA" w:rsidRDefault="00A834EC" w:rsidP="00620BE2">
      <w:pPr>
        <w:rPr>
          <w:rFonts w:asciiTheme="minorHAnsi" w:hAnsiTheme="minorHAnsi" w:cstheme="minorHAnsi"/>
        </w:rPr>
      </w:pPr>
    </w:p>
    <w:p w:rsidR="006E0F19" w:rsidRPr="004619AA" w:rsidRDefault="006E0F19" w:rsidP="00620BE2">
      <w:pPr>
        <w:rPr>
          <w:rFonts w:asciiTheme="minorHAnsi" w:hAnsiTheme="minorHAnsi" w:cstheme="minorHAnsi"/>
        </w:rPr>
      </w:pPr>
    </w:p>
    <w:p w:rsidR="00FA43C3" w:rsidRPr="004619AA" w:rsidRDefault="007B3579" w:rsidP="00620BE2">
      <w:pPr>
        <w:rPr>
          <w:rFonts w:asciiTheme="minorHAnsi" w:hAnsiTheme="minorHAnsi" w:cstheme="minorHAnsi"/>
          <w:b/>
        </w:rPr>
      </w:pPr>
      <w:r w:rsidRPr="004619AA">
        <w:rPr>
          <w:rFonts w:asciiTheme="minorHAnsi" w:hAnsiTheme="minorHAnsi" w:cstheme="minorHAnsi"/>
          <w:b/>
        </w:rPr>
        <w:t>Processo n</w:t>
      </w:r>
      <w:r w:rsidR="00F07353" w:rsidRPr="004619AA">
        <w:rPr>
          <w:rFonts w:asciiTheme="minorHAnsi" w:hAnsiTheme="minorHAnsi" w:cstheme="minorHAnsi"/>
          <w:b/>
        </w:rPr>
        <w:t xml:space="preserve">° </w:t>
      </w:r>
      <w:r w:rsidR="004619AA" w:rsidRPr="004619AA">
        <w:rPr>
          <w:rFonts w:asciiTheme="minorHAnsi" w:hAnsiTheme="minorHAnsi" w:cstheme="minorHAnsi"/>
          <w:b/>
        </w:rPr>
        <w:t>565950/2013.</w:t>
      </w:r>
    </w:p>
    <w:p w:rsidR="00F356E9" w:rsidRPr="004619AA" w:rsidRDefault="002061E6" w:rsidP="00620BE2">
      <w:pPr>
        <w:rPr>
          <w:rFonts w:asciiTheme="minorHAnsi" w:hAnsiTheme="minorHAnsi" w:cstheme="minorHAnsi"/>
          <w:b/>
        </w:rPr>
      </w:pPr>
      <w:r w:rsidRPr="004619AA">
        <w:rPr>
          <w:rFonts w:asciiTheme="minorHAnsi" w:hAnsiTheme="minorHAnsi" w:cstheme="minorHAnsi"/>
          <w:b/>
        </w:rPr>
        <w:t>Recorrente</w:t>
      </w:r>
      <w:r w:rsidR="00F356E9" w:rsidRPr="004619AA">
        <w:rPr>
          <w:rFonts w:asciiTheme="minorHAnsi" w:hAnsiTheme="minorHAnsi" w:cstheme="minorHAnsi"/>
          <w:b/>
        </w:rPr>
        <w:t xml:space="preserve"> - </w:t>
      </w:r>
      <w:proofErr w:type="spellStart"/>
      <w:r w:rsidR="004619AA" w:rsidRPr="004619AA">
        <w:rPr>
          <w:rFonts w:asciiTheme="minorHAnsi" w:hAnsiTheme="minorHAnsi" w:cstheme="minorHAnsi"/>
          <w:b/>
        </w:rPr>
        <w:t>Scharlinton</w:t>
      </w:r>
      <w:proofErr w:type="spellEnd"/>
      <w:r w:rsidR="004619AA" w:rsidRPr="004619AA">
        <w:rPr>
          <w:rFonts w:asciiTheme="minorHAnsi" w:hAnsiTheme="minorHAnsi" w:cstheme="minorHAnsi"/>
          <w:b/>
        </w:rPr>
        <w:t xml:space="preserve"> Madeiras Ltda.</w:t>
      </w:r>
    </w:p>
    <w:p w:rsidR="00F356E9" w:rsidRPr="004619AA" w:rsidRDefault="00697D1C" w:rsidP="00F356E9">
      <w:pPr>
        <w:rPr>
          <w:rFonts w:asciiTheme="minorHAnsi" w:hAnsiTheme="minorHAnsi" w:cstheme="minorHAnsi"/>
        </w:rPr>
      </w:pPr>
      <w:r w:rsidRPr="004619AA">
        <w:rPr>
          <w:rFonts w:asciiTheme="minorHAnsi" w:hAnsiTheme="minorHAnsi" w:cstheme="minorHAnsi"/>
        </w:rPr>
        <w:t xml:space="preserve">Auto de Infração n° </w:t>
      </w:r>
      <w:r w:rsidR="004619AA" w:rsidRPr="004619AA">
        <w:rPr>
          <w:rFonts w:asciiTheme="minorHAnsi" w:hAnsiTheme="minorHAnsi" w:cstheme="minorHAnsi"/>
        </w:rPr>
        <w:t>139232, de 02/05/2013.</w:t>
      </w:r>
    </w:p>
    <w:p w:rsidR="00A834EC" w:rsidRPr="004619AA" w:rsidRDefault="00A834EC" w:rsidP="00C12574">
      <w:pPr>
        <w:rPr>
          <w:rFonts w:asciiTheme="minorHAnsi" w:hAnsiTheme="minorHAnsi" w:cstheme="minorHAnsi"/>
        </w:rPr>
      </w:pPr>
      <w:r w:rsidRPr="004619AA">
        <w:rPr>
          <w:rFonts w:asciiTheme="minorHAnsi" w:hAnsiTheme="minorHAnsi" w:cstheme="minorHAnsi"/>
        </w:rPr>
        <w:t xml:space="preserve">Relator – </w:t>
      </w:r>
      <w:r w:rsidR="004619AA" w:rsidRPr="004619AA">
        <w:rPr>
          <w:rFonts w:asciiTheme="minorHAnsi" w:hAnsiTheme="minorHAnsi" w:cstheme="minorHAnsi"/>
        </w:rPr>
        <w:t xml:space="preserve">André </w:t>
      </w:r>
      <w:proofErr w:type="spellStart"/>
      <w:r w:rsidR="004619AA" w:rsidRPr="004619AA">
        <w:rPr>
          <w:rFonts w:asciiTheme="minorHAnsi" w:hAnsiTheme="minorHAnsi" w:cstheme="minorHAnsi"/>
        </w:rPr>
        <w:t>Stumpf</w:t>
      </w:r>
      <w:proofErr w:type="spellEnd"/>
      <w:r w:rsidR="004619AA" w:rsidRPr="004619AA">
        <w:rPr>
          <w:rFonts w:asciiTheme="minorHAnsi" w:hAnsiTheme="minorHAnsi" w:cstheme="minorHAnsi"/>
        </w:rPr>
        <w:t xml:space="preserve"> – FECOMÉRCIO.</w:t>
      </w:r>
    </w:p>
    <w:p w:rsidR="004619AA" w:rsidRPr="004619AA" w:rsidRDefault="004619AA" w:rsidP="00C12574">
      <w:pPr>
        <w:rPr>
          <w:rFonts w:asciiTheme="minorHAnsi" w:hAnsiTheme="minorHAnsi" w:cstheme="minorHAnsi"/>
        </w:rPr>
      </w:pPr>
      <w:r w:rsidRPr="004619AA">
        <w:rPr>
          <w:rFonts w:asciiTheme="minorHAnsi" w:hAnsiTheme="minorHAnsi" w:cstheme="minorHAnsi"/>
        </w:rPr>
        <w:t xml:space="preserve">Procurador – Hilário </w:t>
      </w:r>
      <w:proofErr w:type="spellStart"/>
      <w:r w:rsidRPr="004619AA">
        <w:rPr>
          <w:rFonts w:asciiTheme="minorHAnsi" w:hAnsiTheme="minorHAnsi" w:cstheme="minorHAnsi"/>
        </w:rPr>
        <w:t>Otowiczts</w:t>
      </w:r>
      <w:proofErr w:type="spellEnd"/>
      <w:r w:rsidRPr="004619AA">
        <w:rPr>
          <w:rFonts w:asciiTheme="minorHAnsi" w:hAnsiTheme="minorHAnsi" w:cstheme="minorHAnsi"/>
        </w:rPr>
        <w:t xml:space="preserve"> – CPF n° 452.071.781-72.</w:t>
      </w:r>
    </w:p>
    <w:p w:rsidR="004619AA" w:rsidRDefault="000170F2" w:rsidP="00C12574">
      <w:pPr>
        <w:rPr>
          <w:rFonts w:asciiTheme="minorHAnsi" w:hAnsiTheme="minorHAnsi" w:cstheme="minorHAnsi"/>
        </w:rPr>
      </w:pPr>
      <w:r w:rsidRPr="004619AA">
        <w:rPr>
          <w:rFonts w:asciiTheme="minorHAnsi" w:hAnsiTheme="minorHAnsi" w:cstheme="minorHAnsi"/>
        </w:rPr>
        <w:t>2</w:t>
      </w:r>
      <w:r w:rsidR="00CE1E56" w:rsidRPr="004619AA">
        <w:rPr>
          <w:rFonts w:asciiTheme="minorHAnsi" w:hAnsiTheme="minorHAnsi" w:cstheme="minorHAnsi"/>
        </w:rPr>
        <w:t>ª Junta de</w:t>
      </w:r>
      <w:r w:rsidR="00C549EF" w:rsidRPr="004619AA">
        <w:rPr>
          <w:rFonts w:asciiTheme="minorHAnsi" w:hAnsiTheme="minorHAnsi" w:cstheme="minorHAnsi"/>
        </w:rPr>
        <w:t xml:space="preserve"> Julgamento de Recursos</w:t>
      </w:r>
      <w:r w:rsidR="00697D1C" w:rsidRPr="004619AA">
        <w:rPr>
          <w:rFonts w:asciiTheme="minorHAnsi" w:hAnsiTheme="minorHAnsi" w:cstheme="minorHAnsi"/>
        </w:rPr>
        <w:t>.</w:t>
      </w:r>
    </w:p>
    <w:p w:rsidR="004619AA" w:rsidRPr="004619AA" w:rsidRDefault="004619AA" w:rsidP="00C12574">
      <w:pPr>
        <w:rPr>
          <w:rFonts w:asciiTheme="minorHAnsi" w:hAnsiTheme="minorHAnsi" w:cstheme="minorHAnsi"/>
        </w:rPr>
      </w:pPr>
    </w:p>
    <w:p w:rsidR="00422574" w:rsidRPr="004619AA" w:rsidRDefault="00AF4F60" w:rsidP="00B25FD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119</w:t>
      </w:r>
      <w:bookmarkStart w:id="0" w:name="_GoBack"/>
      <w:bookmarkEnd w:id="0"/>
      <w:r w:rsidR="00EA65D3" w:rsidRPr="004619AA">
        <w:rPr>
          <w:rFonts w:asciiTheme="minorHAnsi" w:hAnsiTheme="minorHAnsi" w:cstheme="minorHAnsi"/>
          <w:b/>
        </w:rPr>
        <w:t>/2022</w:t>
      </w:r>
    </w:p>
    <w:p w:rsidR="00206BDF" w:rsidRPr="004619AA" w:rsidRDefault="00206BDF" w:rsidP="00B25FD0">
      <w:pPr>
        <w:jc w:val="center"/>
        <w:rPr>
          <w:rFonts w:asciiTheme="minorHAnsi" w:hAnsiTheme="minorHAnsi" w:cstheme="minorHAnsi"/>
          <w:b/>
        </w:rPr>
      </w:pPr>
    </w:p>
    <w:p w:rsidR="00E41942" w:rsidRPr="004619AA" w:rsidRDefault="004619AA" w:rsidP="00E41942">
      <w:pPr>
        <w:jc w:val="both"/>
        <w:rPr>
          <w:rFonts w:asciiTheme="minorHAnsi" w:hAnsiTheme="minorHAnsi" w:cstheme="minorHAnsi"/>
        </w:rPr>
      </w:pPr>
      <w:r w:rsidRPr="004619AA">
        <w:rPr>
          <w:rFonts w:asciiTheme="minorHAnsi" w:hAnsiTheme="minorHAnsi" w:cstheme="minorHAnsi"/>
        </w:rPr>
        <w:t xml:space="preserve">Auto de Infração n° 139232, de 02/05/2013. Auto de Inspeção n° 163144, de 24/04/2013. Relatório Técnico n° 152/CFE/SUF/SEMA/2013, DE 04/04/2013. Por depositar resíduos sólidos industriais diretamente em solo permeável e a céu aberto contrariando as normas legais e regulamentares pertinentes. Conforme auto de inspeções n°163144. Decisão Administrativa n° 2130/SPA/SEMA/2018, de 19/09/2018, pela homologação do Auto de Infração n. 139232, de 02/05/2013, arbitrando multa de R$10.000,00 (dez mil reais), com fulcro no artigo 62, V do Decreto Federal 6.514/2008. Requer o recorrente que seja o efeito suspensivo, com a reanalise de todas as questões fáticas e jurídicas da defesa, aliado ao que consta no presente recurso, proferindo nova decisão reconhecendo-se a improcedência do AI, eis que carente de laudo técnico, sendo indevida a sua sustentação com a dosimetria ditada pelo art. 62 do Decreto 6514/2008, a par de outros vícios e nulidades, com o reconhecimento da insubsistência da multa e o arquivamento do processo administrativo. </w:t>
      </w:r>
      <w:r w:rsidR="00E41942" w:rsidRPr="004619AA">
        <w:rPr>
          <w:rFonts w:asciiTheme="minorHAnsi" w:hAnsiTheme="minorHAnsi" w:cstheme="minorHAnsi"/>
        </w:rPr>
        <w:t>Recurso provido.</w:t>
      </w:r>
    </w:p>
    <w:p w:rsidR="00772B13" w:rsidRPr="004619AA" w:rsidRDefault="00772B13" w:rsidP="001F196E">
      <w:pPr>
        <w:jc w:val="both"/>
        <w:rPr>
          <w:rFonts w:asciiTheme="minorHAnsi" w:hAnsiTheme="minorHAnsi" w:cstheme="minorHAnsi"/>
        </w:rPr>
      </w:pPr>
    </w:p>
    <w:p w:rsidR="00940DC9" w:rsidRPr="004619AA" w:rsidRDefault="00CE1E56" w:rsidP="00940DC9">
      <w:pPr>
        <w:jc w:val="both"/>
        <w:rPr>
          <w:rFonts w:asciiTheme="minorHAnsi" w:hAnsiTheme="minorHAnsi" w:cstheme="minorHAnsi"/>
          <w:color w:val="000000"/>
        </w:rPr>
      </w:pPr>
      <w:r w:rsidRPr="004619AA">
        <w:rPr>
          <w:rFonts w:asciiTheme="minorHAnsi" w:hAnsiTheme="minorHAnsi" w:cstheme="minorHAnsi"/>
          <w:color w:val="000000"/>
        </w:rPr>
        <w:t>Vistos, relatados e discu</w:t>
      </w:r>
      <w:r w:rsidR="001052BF" w:rsidRPr="004619AA">
        <w:rPr>
          <w:rFonts w:asciiTheme="minorHAnsi" w:hAnsiTheme="minorHAnsi" w:cstheme="minorHAnsi"/>
          <w:color w:val="000000"/>
        </w:rPr>
        <w:t>tidos, decidiram os membros da 2</w:t>
      </w:r>
      <w:r w:rsidRPr="004619AA">
        <w:rPr>
          <w:rFonts w:asciiTheme="minorHAnsi" w:hAnsiTheme="minorHAnsi" w:cstheme="minorHAnsi"/>
          <w:color w:val="000000"/>
        </w:rPr>
        <w:t>ª Junta de Julgamento de Recursos</w:t>
      </w:r>
      <w:r w:rsidR="00F46AA1" w:rsidRPr="004619AA">
        <w:rPr>
          <w:rFonts w:asciiTheme="minorHAnsi" w:hAnsiTheme="minorHAnsi" w:cstheme="minorHAnsi"/>
          <w:color w:val="000000"/>
        </w:rPr>
        <w:t>,</w:t>
      </w:r>
      <w:r w:rsidR="00F46AA1" w:rsidRPr="004619AA">
        <w:rPr>
          <w:rFonts w:asciiTheme="minorHAnsi" w:hAnsiTheme="minorHAnsi" w:cstheme="minorHAnsi"/>
        </w:rPr>
        <w:t xml:space="preserve"> </w:t>
      </w:r>
      <w:r w:rsidR="004619AA" w:rsidRPr="004619AA">
        <w:rPr>
          <w:rFonts w:asciiTheme="minorHAnsi" w:hAnsiTheme="minorHAnsi" w:cstheme="minorHAnsi"/>
        </w:rPr>
        <w:t>por maioria, dar provimento ao recurso interposto pelo recorrente, acolhendo o voto divergente do representante do Instituto Técnico de Educação, Esporte e Cidadania apresentado oralmente, reconhecendo a prescrição intercorrente do Termo de Juntada de Aviso de Recebimento-AR, de 25/09/2013, (fl.20) até a Certidão da SEMA, de 15/08/2018, (fl.41), ficando o processo paralisado por mais de 3 (três) anos, cancelando o Auto de Infração n°139232, de 02/05/2013, e, consequentemente o arquivamento do processo.</w:t>
      </w:r>
    </w:p>
    <w:p w:rsidR="00F46AA1" w:rsidRPr="004619AA" w:rsidRDefault="00F46AA1" w:rsidP="004E52BF">
      <w:pPr>
        <w:jc w:val="both"/>
        <w:rPr>
          <w:rFonts w:asciiTheme="minorHAnsi" w:hAnsiTheme="minorHAnsi" w:cstheme="minorHAnsi"/>
        </w:rPr>
      </w:pPr>
      <w:r w:rsidRPr="004619AA">
        <w:rPr>
          <w:rFonts w:asciiTheme="minorHAnsi" w:hAnsiTheme="minorHAnsi" w:cstheme="minorHAnsi"/>
        </w:rPr>
        <w:t>Presentes à votação dos seguintes membros:</w:t>
      </w:r>
    </w:p>
    <w:p w:rsidR="00206BDF" w:rsidRPr="004619AA" w:rsidRDefault="00206BDF" w:rsidP="00304C5C">
      <w:pPr>
        <w:jc w:val="both"/>
        <w:rPr>
          <w:rFonts w:asciiTheme="minorHAnsi" w:hAnsiTheme="minorHAnsi" w:cstheme="minorHAnsi"/>
          <w:b/>
        </w:rPr>
      </w:pPr>
      <w:r w:rsidRPr="004619AA">
        <w:rPr>
          <w:rFonts w:asciiTheme="minorHAnsi" w:hAnsiTheme="minorHAnsi" w:cstheme="minorHAnsi"/>
          <w:b/>
        </w:rPr>
        <w:t>César Esteves Soares</w:t>
      </w:r>
    </w:p>
    <w:p w:rsidR="00206BDF" w:rsidRPr="004619AA" w:rsidRDefault="00206BDF" w:rsidP="00304C5C">
      <w:pPr>
        <w:jc w:val="both"/>
        <w:rPr>
          <w:rFonts w:asciiTheme="minorHAnsi" w:hAnsiTheme="minorHAnsi" w:cstheme="minorHAnsi"/>
        </w:rPr>
      </w:pPr>
      <w:r w:rsidRPr="004619AA">
        <w:rPr>
          <w:rFonts w:asciiTheme="minorHAnsi" w:hAnsiTheme="minorHAnsi" w:cstheme="minorHAnsi"/>
        </w:rPr>
        <w:t>Representante do Ibama</w:t>
      </w:r>
    </w:p>
    <w:p w:rsidR="00206BDF" w:rsidRPr="004619AA" w:rsidRDefault="00206BDF" w:rsidP="00304C5C">
      <w:pPr>
        <w:jc w:val="both"/>
        <w:rPr>
          <w:rFonts w:asciiTheme="minorHAnsi" w:hAnsiTheme="minorHAnsi" w:cstheme="minorHAnsi"/>
          <w:b/>
        </w:rPr>
      </w:pPr>
      <w:r w:rsidRPr="004619AA">
        <w:rPr>
          <w:rFonts w:asciiTheme="minorHAnsi" w:hAnsiTheme="minorHAnsi" w:cstheme="minorHAnsi"/>
          <w:b/>
        </w:rPr>
        <w:t xml:space="preserve">Marcos Felipe </w:t>
      </w:r>
      <w:proofErr w:type="spellStart"/>
      <w:r w:rsidRPr="004619AA">
        <w:rPr>
          <w:rFonts w:asciiTheme="minorHAnsi" w:hAnsiTheme="minorHAnsi" w:cstheme="minorHAnsi"/>
          <w:b/>
        </w:rPr>
        <w:t>Verhalen</w:t>
      </w:r>
      <w:proofErr w:type="spellEnd"/>
      <w:r w:rsidRPr="004619AA">
        <w:rPr>
          <w:rFonts w:asciiTheme="minorHAnsi" w:hAnsiTheme="minorHAnsi" w:cstheme="minorHAnsi"/>
          <w:b/>
        </w:rPr>
        <w:t xml:space="preserve"> de Freitas</w:t>
      </w:r>
    </w:p>
    <w:p w:rsidR="00206BDF" w:rsidRPr="004619AA" w:rsidRDefault="00206BDF" w:rsidP="00304C5C">
      <w:pPr>
        <w:jc w:val="both"/>
        <w:rPr>
          <w:rFonts w:asciiTheme="minorHAnsi" w:hAnsiTheme="minorHAnsi" w:cstheme="minorHAnsi"/>
        </w:rPr>
      </w:pPr>
      <w:r w:rsidRPr="004619AA">
        <w:rPr>
          <w:rFonts w:asciiTheme="minorHAnsi" w:hAnsiTheme="minorHAnsi" w:cstheme="minorHAnsi"/>
        </w:rPr>
        <w:t>Representante da SEDUC</w:t>
      </w:r>
    </w:p>
    <w:p w:rsidR="00206BDF" w:rsidRPr="004619AA" w:rsidRDefault="00206BDF" w:rsidP="00304C5C">
      <w:pPr>
        <w:jc w:val="both"/>
        <w:rPr>
          <w:rFonts w:asciiTheme="minorHAnsi" w:hAnsiTheme="minorHAnsi" w:cstheme="minorHAnsi"/>
          <w:b/>
        </w:rPr>
      </w:pPr>
      <w:proofErr w:type="spellStart"/>
      <w:r w:rsidRPr="004619AA">
        <w:rPr>
          <w:rFonts w:asciiTheme="minorHAnsi" w:hAnsiTheme="minorHAnsi" w:cstheme="minorHAnsi"/>
          <w:b/>
        </w:rPr>
        <w:t>Adelayne</w:t>
      </w:r>
      <w:proofErr w:type="spellEnd"/>
      <w:r w:rsidRPr="004619AA">
        <w:rPr>
          <w:rFonts w:asciiTheme="minorHAnsi" w:hAnsiTheme="minorHAnsi" w:cstheme="minorHAnsi"/>
          <w:b/>
        </w:rPr>
        <w:t xml:space="preserve"> </w:t>
      </w:r>
      <w:proofErr w:type="spellStart"/>
      <w:r w:rsidRPr="004619AA">
        <w:rPr>
          <w:rFonts w:asciiTheme="minorHAnsi" w:hAnsiTheme="minorHAnsi" w:cstheme="minorHAnsi"/>
          <w:b/>
        </w:rPr>
        <w:t>Bazzano</w:t>
      </w:r>
      <w:proofErr w:type="spellEnd"/>
      <w:r w:rsidRPr="004619AA">
        <w:rPr>
          <w:rFonts w:asciiTheme="minorHAnsi" w:hAnsiTheme="minorHAnsi" w:cstheme="minorHAnsi"/>
          <w:b/>
        </w:rPr>
        <w:t xml:space="preserve"> Magalhães</w:t>
      </w:r>
    </w:p>
    <w:p w:rsidR="00206BDF" w:rsidRPr="004619AA" w:rsidRDefault="00206BDF" w:rsidP="00304C5C">
      <w:pPr>
        <w:jc w:val="both"/>
        <w:rPr>
          <w:rFonts w:asciiTheme="minorHAnsi" w:hAnsiTheme="minorHAnsi" w:cstheme="minorHAnsi"/>
        </w:rPr>
      </w:pPr>
      <w:r w:rsidRPr="004619AA">
        <w:rPr>
          <w:rFonts w:asciiTheme="minorHAnsi" w:hAnsiTheme="minorHAnsi" w:cstheme="minorHAnsi"/>
        </w:rPr>
        <w:t xml:space="preserve">Representante da SES </w:t>
      </w:r>
    </w:p>
    <w:p w:rsidR="00206BDF" w:rsidRPr="004619AA" w:rsidRDefault="00206BDF" w:rsidP="00304C5C">
      <w:pPr>
        <w:jc w:val="both"/>
        <w:rPr>
          <w:rFonts w:asciiTheme="minorHAnsi" w:hAnsiTheme="minorHAnsi" w:cstheme="minorHAnsi"/>
          <w:b/>
        </w:rPr>
      </w:pPr>
      <w:proofErr w:type="spellStart"/>
      <w:r w:rsidRPr="004619AA">
        <w:rPr>
          <w:rFonts w:asciiTheme="minorHAnsi" w:hAnsiTheme="minorHAnsi" w:cstheme="minorHAnsi"/>
          <w:b/>
        </w:rPr>
        <w:t>Aleandra</w:t>
      </w:r>
      <w:proofErr w:type="spellEnd"/>
      <w:r w:rsidRPr="004619AA">
        <w:rPr>
          <w:rFonts w:asciiTheme="minorHAnsi" w:hAnsiTheme="minorHAnsi" w:cstheme="minorHAnsi"/>
          <w:b/>
        </w:rPr>
        <w:t xml:space="preserve"> Rafaela Barros Figueiredo</w:t>
      </w:r>
    </w:p>
    <w:p w:rsidR="00206BDF" w:rsidRPr="004619AA" w:rsidRDefault="00206BDF" w:rsidP="00304C5C">
      <w:pPr>
        <w:jc w:val="both"/>
        <w:rPr>
          <w:rFonts w:asciiTheme="minorHAnsi" w:hAnsiTheme="minorHAnsi" w:cstheme="minorHAnsi"/>
        </w:rPr>
      </w:pPr>
      <w:r w:rsidRPr="004619AA">
        <w:rPr>
          <w:rFonts w:asciiTheme="minorHAnsi" w:hAnsiTheme="minorHAnsi" w:cstheme="minorHAnsi"/>
        </w:rPr>
        <w:t>Representante da FECOMÉRCIO</w:t>
      </w:r>
    </w:p>
    <w:p w:rsidR="00206BDF" w:rsidRPr="004619AA" w:rsidRDefault="00206BDF" w:rsidP="00304C5C">
      <w:pPr>
        <w:jc w:val="both"/>
        <w:rPr>
          <w:rFonts w:asciiTheme="minorHAnsi" w:hAnsiTheme="minorHAnsi" w:cstheme="minorHAnsi"/>
          <w:b/>
        </w:rPr>
      </w:pPr>
      <w:r w:rsidRPr="004619AA">
        <w:rPr>
          <w:rFonts w:asciiTheme="minorHAnsi" w:hAnsiTheme="minorHAnsi" w:cstheme="minorHAnsi"/>
          <w:b/>
        </w:rPr>
        <w:t>Gisele Gaudêncio Alves da Silva</w:t>
      </w:r>
    </w:p>
    <w:p w:rsidR="00206BDF" w:rsidRPr="004619AA" w:rsidRDefault="00206BDF" w:rsidP="00304C5C">
      <w:pPr>
        <w:jc w:val="both"/>
        <w:rPr>
          <w:rFonts w:asciiTheme="minorHAnsi" w:hAnsiTheme="minorHAnsi" w:cstheme="minorHAnsi"/>
        </w:rPr>
      </w:pPr>
      <w:r w:rsidRPr="004619AA">
        <w:rPr>
          <w:rFonts w:asciiTheme="minorHAnsi" w:hAnsiTheme="minorHAnsi" w:cstheme="minorHAnsi"/>
        </w:rPr>
        <w:t>Representante do ITEEC</w:t>
      </w:r>
    </w:p>
    <w:p w:rsidR="00206BDF" w:rsidRPr="004619AA" w:rsidRDefault="00206BDF" w:rsidP="00304C5C">
      <w:pPr>
        <w:jc w:val="both"/>
        <w:rPr>
          <w:rFonts w:asciiTheme="minorHAnsi" w:hAnsiTheme="minorHAnsi" w:cstheme="minorHAnsi"/>
          <w:b/>
        </w:rPr>
      </w:pPr>
      <w:r w:rsidRPr="004619AA">
        <w:rPr>
          <w:rFonts w:asciiTheme="minorHAnsi" w:hAnsiTheme="minorHAnsi" w:cstheme="minorHAnsi"/>
          <w:b/>
        </w:rPr>
        <w:t xml:space="preserve">William Khalil </w:t>
      </w:r>
    </w:p>
    <w:p w:rsidR="00304C5C" w:rsidRPr="004619AA" w:rsidRDefault="00206BDF" w:rsidP="00304C5C">
      <w:pPr>
        <w:jc w:val="both"/>
        <w:rPr>
          <w:rFonts w:asciiTheme="minorHAnsi" w:hAnsiTheme="minorHAnsi" w:cstheme="minorHAnsi"/>
          <w:color w:val="000000"/>
        </w:rPr>
      </w:pPr>
      <w:r w:rsidRPr="004619AA">
        <w:rPr>
          <w:rFonts w:asciiTheme="minorHAnsi" w:hAnsiTheme="minorHAnsi" w:cstheme="minorHAnsi"/>
        </w:rPr>
        <w:t>Representante do CREA</w:t>
      </w:r>
    </w:p>
    <w:p w:rsidR="00F46AA1" w:rsidRPr="004619AA" w:rsidRDefault="00F46AA1" w:rsidP="00F46AA1">
      <w:pPr>
        <w:spacing w:line="276" w:lineRule="auto"/>
        <w:rPr>
          <w:rFonts w:asciiTheme="minorHAnsi" w:hAnsiTheme="minorHAnsi" w:cstheme="minorHAnsi"/>
        </w:rPr>
      </w:pPr>
      <w:r w:rsidRPr="004619AA">
        <w:rPr>
          <w:rFonts w:asciiTheme="minorHAnsi" w:hAnsiTheme="minorHAnsi" w:cstheme="minorHAnsi"/>
        </w:rPr>
        <w:t>Cuiabá, 29 de abril de 2022.</w:t>
      </w:r>
    </w:p>
    <w:p w:rsidR="000D3674" w:rsidRPr="004619AA" w:rsidRDefault="000D3674" w:rsidP="00FB2E04">
      <w:pPr>
        <w:jc w:val="both"/>
        <w:rPr>
          <w:rFonts w:asciiTheme="minorHAnsi" w:hAnsiTheme="minorHAnsi" w:cstheme="minorHAnsi"/>
          <w:b/>
        </w:rPr>
      </w:pPr>
    </w:p>
    <w:p w:rsidR="00FB2E04" w:rsidRPr="004619AA" w:rsidRDefault="006E0F19" w:rsidP="00FB2E04">
      <w:pPr>
        <w:jc w:val="both"/>
        <w:rPr>
          <w:rFonts w:asciiTheme="minorHAnsi" w:hAnsiTheme="minorHAnsi" w:cstheme="minorHAnsi"/>
          <w:b/>
        </w:rPr>
      </w:pPr>
      <w:r w:rsidRPr="004619AA">
        <w:rPr>
          <w:rFonts w:asciiTheme="minorHAnsi" w:hAnsiTheme="minorHAnsi" w:cstheme="minorHAnsi"/>
          <w:b/>
        </w:rPr>
        <w:t xml:space="preserve">       </w:t>
      </w:r>
      <w:r w:rsidR="00206BDF" w:rsidRPr="004619AA">
        <w:rPr>
          <w:rFonts w:asciiTheme="minorHAnsi" w:hAnsiTheme="minorHAnsi" w:cstheme="minorHAnsi"/>
          <w:b/>
        </w:rPr>
        <w:t xml:space="preserve"> William Khalil </w:t>
      </w:r>
    </w:p>
    <w:p w:rsidR="00366BC8" w:rsidRPr="004619AA" w:rsidRDefault="00206BDF" w:rsidP="003D11CF">
      <w:pPr>
        <w:pStyle w:val="Subttulo"/>
        <w:jc w:val="left"/>
        <w:rPr>
          <w:rFonts w:asciiTheme="minorHAnsi" w:hAnsiTheme="minorHAnsi" w:cstheme="minorHAnsi"/>
          <w:b/>
          <w:iCs/>
        </w:rPr>
      </w:pPr>
      <w:r w:rsidRPr="004619AA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9948ED" w:rsidRPr="004619AA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366BC8" w:rsidRPr="004619AA">
        <w:rPr>
          <w:rStyle w:val="nfase"/>
          <w:rFonts w:asciiTheme="minorHAnsi" w:hAnsiTheme="minorHAnsi" w:cstheme="minorHAnsi"/>
          <w:b/>
          <w:i w:val="0"/>
        </w:rPr>
        <w:t>Presid</w:t>
      </w:r>
      <w:r w:rsidR="000170F2" w:rsidRPr="004619AA">
        <w:rPr>
          <w:rStyle w:val="nfase"/>
          <w:rFonts w:asciiTheme="minorHAnsi" w:hAnsiTheme="minorHAnsi" w:cstheme="minorHAnsi"/>
          <w:b/>
          <w:i w:val="0"/>
        </w:rPr>
        <w:t>ente da 2</w:t>
      </w:r>
      <w:r w:rsidR="00366BC8" w:rsidRPr="004619AA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4619AA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170F2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3674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2BF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06BDF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23AB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1E7B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24C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6EF9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5963"/>
    <w:rsid w:val="00416EC3"/>
    <w:rsid w:val="004224D2"/>
    <w:rsid w:val="00422574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19AA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2170"/>
    <w:rsid w:val="00484178"/>
    <w:rsid w:val="0048452D"/>
    <w:rsid w:val="00485B6C"/>
    <w:rsid w:val="0048619D"/>
    <w:rsid w:val="00486D62"/>
    <w:rsid w:val="00487A4E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CF5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0F19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0DC9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4BFE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34EC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4F60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5FD0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4C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2574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76E67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2A59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1039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1942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284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353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46AA1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468D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836F1-4C73-4EE0-8FCD-C858DFF2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Marcela Scardini Coelho</cp:lastModifiedBy>
  <cp:revision>3</cp:revision>
  <cp:lastPrinted>2021-11-04T18:49:00Z</cp:lastPrinted>
  <dcterms:created xsi:type="dcterms:W3CDTF">2022-05-09T19:50:00Z</dcterms:created>
  <dcterms:modified xsi:type="dcterms:W3CDTF">2022-05-10T16:13:00Z</dcterms:modified>
</cp:coreProperties>
</file>